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990A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51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8E4234">
        <w:rPr>
          <w:rFonts w:ascii="Times New Roman" w:hAnsi="Times New Roman" w:cs="Times New Roman"/>
          <w:b/>
          <w:bCs/>
          <w:i/>
          <w:iCs/>
          <w:lang w:val="en-US"/>
        </w:rPr>
        <w:t>Slovenská obchodná inšpekcia</w:t>
      </w:r>
    </w:p>
    <w:p w14:paraId="2414159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51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8E4234">
        <w:rPr>
          <w:rFonts w:ascii="Times New Roman" w:hAnsi="Times New Roman" w:cs="Times New Roman"/>
          <w:b/>
          <w:bCs/>
          <w:i/>
          <w:iCs/>
          <w:lang w:val="en-US"/>
        </w:rPr>
        <w:t xml:space="preserve">Inšpektorát Slovenskej obchodnej inšpekcie so sídlom v Žiline </w:t>
      </w:r>
      <w:proofErr w:type="gramStart"/>
      <w:r w:rsidRPr="008E4234">
        <w:rPr>
          <w:rFonts w:ascii="Times New Roman" w:hAnsi="Times New Roman" w:cs="Times New Roman"/>
          <w:b/>
          <w:bCs/>
          <w:i/>
          <w:iCs/>
          <w:lang w:val="en-US"/>
        </w:rPr>
        <w:t>pre  Žilinský</w:t>
      </w:r>
      <w:proofErr w:type="gramEnd"/>
      <w:r w:rsidRPr="008E4234">
        <w:rPr>
          <w:rFonts w:ascii="Times New Roman" w:hAnsi="Times New Roman" w:cs="Times New Roman"/>
          <w:b/>
          <w:bCs/>
          <w:i/>
          <w:iCs/>
          <w:lang w:val="en-US"/>
        </w:rPr>
        <w:t xml:space="preserve"> kraj, Predmestská 71, PO box 89, O11 79 ŽILINA</w:t>
      </w:r>
    </w:p>
    <w:p w14:paraId="318CE61F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1050"/>
        <w:rPr>
          <w:rFonts w:ascii="Times New Roman" w:hAnsi="Times New Roman" w:cs="Times New Roman"/>
          <w:lang w:val="en-US"/>
        </w:rPr>
      </w:pPr>
    </w:p>
    <w:p w14:paraId="21A0B9A8" w14:textId="75999D11" w:rsidR="00384445" w:rsidRPr="008E4234" w:rsidRDefault="00384445" w:rsidP="009F5AC6">
      <w:pPr>
        <w:widowControl w:val="0"/>
        <w:autoSpaceDE w:val="0"/>
        <w:autoSpaceDN w:val="0"/>
        <w:adjustRightInd w:val="0"/>
        <w:spacing w:after="120"/>
        <w:ind w:right="-999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>Číslo:  xxx                                                                               Dňa: xxx</w:t>
      </w:r>
    </w:p>
    <w:p w14:paraId="2DFF353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rPr>
          <w:rFonts w:ascii="Times New Roman" w:hAnsi="Times New Roman" w:cs="Times New Roman"/>
          <w:lang w:val="en-US"/>
        </w:rPr>
      </w:pPr>
    </w:p>
    <w:p w14:paraId="32A8D732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Inšpektorát Slovenskej obchodnej inšpekcie so sídlom v Žiline pre Žilinský kraj, ako príslušný správny orgán podľa § 3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1, § 3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2 písm. </w:t>
      </w:r>
      <w:proofErr w:type="gramStart"/>
      <w:r w:rsidRPr="008E4234">
        <w:rPr>
          <w:rFonts w:ascii="Times New Roman" w:hAnsi="Times New Roman" w:cs="Times New Roman"/>
          <w:lang w:val="en-US"/>
        </w:rPr>
        <w:t>e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/, § 4 ods. 1, § 4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>. 2 zákona č. 128/2002 Z. z. o štátnej kontrole vnútorného trhu vo veciach ochrany spotrebiteľa a o zmene a doplnení niektorých zákonov v znení neskorších predpisov,  § 20 zákona č. 250/2007 Z. z. o ochrane spotrebiteľa a o zmene zák. SNR č. 372/1990 Zb. o </w:t>
      </w:r>
      <w:proofErr w:type="gramStart"/>
      <w:r w:rsidRPr="008E4234">
        <w:rPr>
          <w:rFonts w:ascii="Times New Roman" w:hAnsi="Times New Roman" w:cs="Times New Roman"/>
          <w:lang w:val="en-US"/>
        </w:rPr>
        <w:t>priestupkoch  v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 znení zák. 397/2008 Z. z. </w:t>
      </w:r>
      <w:proofErr w:type="gramStart"/>
      <w:r w:rsidRPr="008E4234">
        <w:rPr>
          <w:rFonts w:ascii="Times New Roman" w:hAnsi="Times New Roman" w:cs="Times New Roman"/>
          <w:lang w:val="en-US"/>
        </w:rPr>
        <w:t>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 o zmene a doplnení niektorých zákonov v znení neskorších predpisov 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(ďalej len zákon o ochrane spotrebiteľa) </w:t>
      </w:r>
      <w:r w:rsidRPr="008E4234">
        <w:rPr>
          <w:rFonts w:ascii="Times New Roman" w:hAnsi="Times New Roman" w:cs="Times New Roman"/>
          <w:lang w:val="en-US"/>
        </w:rPr>
        <w:t xml:space="preserve">a podľa § 46 zákona č. 71/1967 Zb.  </w:t>
      </w:r>
      <w:proofErr w:type="gramStart"/>
      <w:r w:rsidRPr="008E4234">
        <w:rPr>
          <w:rFonts w:ascii="Times New Roman" w:hAnsi="Times New Roman" w:cs="Times New Roman"/>
          <w:lang w:val="en-US"/>
        </w:rPr>
        <w:t>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správnom konaní v znení neskorších predpisov</w:t>
      </w:r>
    </w:p>
    <w:p w14:paraId="125461B3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644008EA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07A2E3C9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left="283" w:right="-999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E4234">
        <w:rPr>
          <w:rFonts w:ascii="Times New Roman" w:hAnsi="Times New Roman" w:cs="Times New Roman"/>
          <w:b/>
          <w:bCs/>
          <w:lang w:val="en-US"/>
        </w:rPr>
        <w:t>r</w:t>
      </w:r>
      <w:proofErr w:type="gramEnd"/>
      <w:r w:rsidRPr="008E4234">
        <w:rPr>
          <w:rFonts w:ascii="Times New Roman" w:hAnsi="Times New Roman" w:cs="Times New Roman"/>
          <w:b/>
          <w:bCs/>
          <w:lang w:val="en-US"/>
        </w:rPr>
        <w:t xml:space="preserve"> o z h o d o l  takto: </w:t>
      </w:r>
    </w:p>
    <w:p w14:paraId="7166C98A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0F4EAFAB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účastníkovi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konania: </w:t>
      </w:r>
      <w:r w:rsidR="00272294" w:rsidRPr="008E4234">
        <w:rPr>
          <w:rFonts w:ascii="Times New Roman" w:hAnsi="Times New Roman" w:cs="Times New Roman"/>
          <w:b/>
          <w:bCs/>
          <w:lang w:val="en-US"/>
        </w:rPr>
        <w:t>xxx</w:t>
      </w:r>
    </w:p>
    <w:p w14:paraId="58B5E26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4BB547F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prevádzkareň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: </w:t>
      </w:r>
      <w:r w:rsidR="00272294" w:rsidRPr="008E4234">
        <w:rPr>
          <w:rFonts w:ascii="Times New Roman" w:hAnsi="Times New Roman" w:cs="Times New Roman"/>
          <w:b/>
          <w:bCs/>
          <w:lang w:val="en-US"/>
        </w:rPr>
        <w:t>xxx</w:t>
      </w:r>
    </w:p>
    <w:p w14:paraId="31A56620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314BB93C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dátum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vykonania kontroly: </w:t>
      </w:r>
      <w:r w:rsidR="00272294" w:rsidRPr="008E4234">
        <w:rPr>
          <w:rFonts w:ascii="Times New Roman" w:hAnsi="Times New Roman" w:cs="Times New Roman"/>
          <w:b/>
          <w:bCs/>
          <w:lang w:val="en-US"/>
        </w:rPr>
        <w:t>xxx</w:t>
      </w:r>
    </w:p>
    <w:p w14:paraId="410E03F2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51BA29E3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IČO: </w:t>
      </w:r>
      <w:r w:rsidR="00272294" w:rsidRPr="008E4234">
        <w:rPr>
          <w:rFonts w:ascii="Times New Roman" w:hAnsi="Times New Roman" w:cs="Times New Roman"/>
          <w:lang w:val="en-US"/>
        </w:rPr>
        <w:t>xxx</w:t>
      </w:r>
    </w:p>
    <w:p w14:paraId="25177B4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center"/>
        <w:rPr>
          <w:rFonts w:ascii="Times New Roman" w:hAnsi="Times New Roman" w:cs="Times New Roman"/>
          <w:lang w:val="en-US"/>
        </w:rPr>
      </w:pPr>
    </w:p>
    <w:p w14:paraId="6F6328B2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both"/>
        <w:rPr>
          <w:rFonts w:ascii="Times New Roman" w:hAnsi="Times New Roman" w:cs="Times New Roman"/>
          <w:u w:val="single"/>
          <w:lang w:val="en-US"/>
        </w:rPr>
      </w:pPr>
    </w:p>
    <w:p w14:paraId="4A1D1E63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both"/>
        <w:rPr>
          <w:rFonts w:ascii="Times New Roman" w:hAnsi="Times New Roman" w:cs="Times New Roman"/>
          <w:u w:val="single"/>
          <w:lang w:val="en-US"/>
        </w:rPr>
      </w:pPr>
      <w:r w:rsidRPr="008E4234">
        <w:rPr>
          <w:rFonts w:ascii="Times New Roman" w:hAnsi="Times New Roman" w:cs="Times New Roman"/>
          <w:u w:val="single"/>
          <w:lang w:val="en-US"/>
        </w:rPr>
        <w:t xml:space="preserve">- </w:t>
      </w:r>
      <w:proofErr w:type="gramStart"/>
      <w:r w:rsidRPr="008E4234">
        <w:rPr>
          <w:rFonts w:ascii="Times New Roman" w:hAnsi="Times New Roman" w:cs="Times New Roman"/>
          <w:u w:val="single"/>
          <w:lang w:val="en-US"/>
        </w:rPr>
        <w:t>pre</w:t>
      </w:r>
      <w:proofErr w:type="gramEnd"/>
      <w:r w:rsidRPr="008E4234">
        <w:rPr>
          <w:rFonts w:ascii="Times New Roman" w:hAnsi="Times New Roman" w:cs="Times New Roman"/>
          <w:u w:val="single"/>
          <w:lang w:val="en-US"/>
        </w:rPr>
        <w:t xml:space="preserve"> nedodržanie  zákazu  pre  predávajúceho:</w:t>
      </w:r>
    </w:p>
    <w:p w14:paraId="5A23A13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both"/>
        <w:rPr>
          <w:rFonts w:ascii="Times New Roman" w:hAnsi="Times New Roman" w:cs="Times New Roman"/>
          <w:u w:val="single"/>
          <w:lang w:val="en-US"/>
        </w:rPr>
      </w:pPr>
    </w:p>
    <w:p w14:paraId="23EBBDDA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i/>
          <w:iCs/>
          <w:lang w:val="en-US"/>
        </w:rPr>
      </w:pPr>
      <w:r w:rsidRPr="008E4234">
        <w:rPr>
          <w:rFonts w:ascii="Times New Roman" w:hAnsi="Times New Roman" w:cs="Times New Roman"/>
          <w:b/>
          <w:bCs/>
          <w:lang w:val="en-US"/>
        </w:rPr>
        <w:t xml:space="preserve">-nekalej obchodnej praktiky, čím bol porušený § 7 </w:t>
      </w:r>
      <w:proofErr w:type="gramStart"/>
      <w:r w:rsidRPr="008E4234">
        <w:rPr>
          <w:rFonts w:ascii="Times New Roman" w:hAnsi="Times New Roman" w:cs="Times New Roman"/>
          <w:b/>
          <w:bCs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b/>
          <w:bCs/>
          <w:lang w:val="en-US"/>
        </w:rPr>
        <w:t xml:space="preserve">. 1, § 7 </w:t>
      </w:r>
      <w:proofErr w:type="gramStart"/>
      <w:r w:rsidRPr="008E4234">
        <w:rPr>
          <w:rFonts w:ascii="Times New Roman" w:hAnsi="Times New Roman" w:cs="Times New Roman"/>
          <w:b/>
          <w:bCs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b/>
          <w:bCs/>
          <w:lang w:val="en-US"/>
        </w:rPr>
        <w:t xml:space="preserve">. 4, § 8 </w:t>
      </w:r>
      <w:proofErr w:type="gramStart"/>
      <w:r w:rsidRPr="008E4234">
        <w:rPr>
          <w:rFonts w:ascii="Times New Roman" w:hAnsi="Times New Roman" w:cs="Times New Roman"/>
          <w:b/>
          <w:bCs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b/>
          <w:bCs/>
          <w:lang w:val="en-US"/>
        </w:rPr>
        <w:t xml:space="preserve">. 1 písm. g/ zákona o ochrane spotrebiteľa, </w:t>
      </w:r>
      <w:r w:rsidRPr="008E4234">
        <w:rPr>
          <w:rFonts w:ascii="Times New Roman" w:hAnsi="Times New Roman" w:cs="Times New Roman"/>
          <w:lang w:val="en-US"/>
        </w:rPr>
        <w:t>keď bolo kontrolou dodržiavania povinností vyplývajúcich zo zákona o ochrane spotrebiteľa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a zo zákona č. 102/2014 Z. z. ochrane spotrebiteľa pri predaji tovaru alebo poskytovaní služieb na základe zmluvy uzavretej na diaľku alebo zmluvy uzavretej mimo prevádzkových priestorov predávajúceho a o zmene a doplnení niektorých zákonov </w:t>
      </w:r>
      <w:r w:rsidRPr="008E4234">
        <w:rPr>
          <w:rFonts w:ascii="Times New Roman" w:hAnsi="Times New Roman" w:cs="Times New Roman"/>
          <w:b/>
          <w:bCs/>
          <w:lang w:val="en-US"/>
        </w:rPr>
        <w:t>(ďalej len zákon 102/2014 Z. z.),</w:t>
      </w:r>
      <w:r w:rsidRPr="008E4234">
        <w:rPr>
          <w:rFonts w:ascii="Times New Roman" w:hAnsi="Times New Roman" w:cs="Times New Roman"/>
          <w:lang w:val="en-US"/>
        </w:rPr>
        <w:t xml:space="preserve"> ako aj posúdením obsahu Zmluvy uzavieranej na diaľku (ktorá je spotrebiteľskou zmluvou) medzi účastníkom konania ako predávajúcim a spotrebiteľom, vrátane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Všeobecných obchodných podmienok (ďalej len VOP), zverejnených na internetovej stránke </w:t>
      </w:r>
      <w:r w:rsidR="00272294" w:rsidRPr="008E4234">
        <w:rPr>
          <w:rFonts w:ascii="Times New Roman" w:hAnsi="Times New Roman" w:cs="Times New Roman"/>
          <w:i/>
          <w:iCs/>
          <w:u w:val="single"/>
          <w:lang w:val="en-US"/>
        </w:rPr>
        <w:t>xxx</w:t>
      </w:r>
      <w:r w:rsidRPr="008E4234">
        <w:rPr>
          <w:rFonts w:ascii="Times New Roman" w:hAnsi="Times New Roman" w:cs="Times New Roman"/>
          <w:i/>
          <w:iCs/>
          <w:lang w:val="en-US"/>
        </w:rPr>
        <w:t>,</w:t>
      </w:r>
      <w:r w:rsidRPr="008E4234">
        <w:rPr>
          <w:rFonts w:ascii="Times New Roman" w:hAnsi="Times New Roman" w:cs="Times New Roman"/>
          <w:lang w:val="en-US"/>
        </w:rPr>
        <w:t xml:space="preserve">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zistené, že: </w:t>
      </w:r>
    </w:p>
    <w:p w14:paraId="25DF2100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7C01B771" w14:textId="4554CA24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vo VOP bolo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uvedené: „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1. Odstúpenie od kúpnej zmluvy zo strany kupujúceho je možné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 xml:space="preserve">do 7 pracovných dní odo dňa prevzatia tovaru.....“, 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čím predávajúci porušil zákaz nekalej obchodnej praktiky, a to klamlivým konaním v zmysle o ochrane spotrebiteľa,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informácia vecne správna </w:t>
      </w:r>
      <w:r w:rsidRPr="008E4234">
        <w:rPr>
          <w:rFonts w:ascii="Times New Roman" w:hAnsi="Times New Roman" w:cs="Times New Roman"/>
          <w:u w:val="single"/>
          <w:lang w:val="en-US"/>
        </w:rPr>
        <w:t>vo vzťahu k 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</w:t>
      </w:r>
      <w:r w:rsidRPr="008E4234">
        <w:rPr>
          <w:rFonts w:ascii="Times New Roman" w:hAnsi="Times New Roman" w:cs="Times New Roman"/>
          <w:lang w:val="en-US"/>
        </w:rPr>
        <w:lastRenderedPageBreak/>
        <w:t xml:space="preserve">svojich VOP zadefinoval lehotu na odstúpenie od kúpnej zmluvy so zákonným  následkom vrátenia peňazí spotrebiteľovi v lehote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7 pracovných dní, </w:t>
      </w:r>
      <w:r w:rsidRPr="008E4234">
        <w:rPr>
          <w:rFonts w:ascii="Times New Roman" w:hAnsi="Times New Roman" w:cs="Times New Roman"/>
          <w:lang w:val="en-US"/>
        </w:rPr>
        <w:t xml:space="preserve">napriek tomu, že osobitná právna úprava – zákon č. 102/2014 Z. z. stanovuje od 13.6.2014 zákonnú lehotu na odstúpenie od zmluvy uzavretej na diaľku bez uvedenia dôvodu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14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 (skutočnosť, že vo faktúre zo dňa 3.7.2014 je uvedená lehota na vrátenie zakúpeného tovaru v dĺžke „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do 14 dní“ </w:t>
      </w:r>
      <w:r w:rsidRPr="008E4234">
        <w:rPr>
          <w:rFonts w:ascii="Times New Roman" w:hAnsi="Times New Roman" w:cs="Times New Roman"/>
          <w:lang w:val="en-US"/>
        </w:rPr>
        <w:t>nie je liberačným dôvodom zo zisteného skutkového stavu)</w:t>
      </w:r>
    </w:p>
    <w:p w14:paraId="68E75DF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508C3CB5" w14:textId="60DBAF74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i/>
          <w:iCs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8E4234">
        <w:rPr>
          <w:rFonts w:ascii="Times New Roman" w:hAnsi="Times New Roman" w:cs="Times New Roman"/>
          <w:lang w:val="en-US"/>
        </w:rPr>
        <w:t>vo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VOP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bolo uvedené: „</w:t>
      </w:r>
      <w:r w:rsidRPr="008E4234">
        <w:rPr>
          <w:rFonts w:ascii="Times New Roman" w:hAnsi="Times New Roman" w:cs="Times New Roman"/>
          <w:i/>
          <w:iCs/>
          <w:lang w:val="en-US"/>
        </w:rPr>
        <w:t>...4. Po splnení všetkých vyššie uvedených podmienok, budú peniaze za tovar a náklady, vzniknuté kupujúcemu v súvislosti s dodaním tovaru, zaslané na kupujúcim určený účet, resp. adresu a to 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do 15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odo dňa odstúpenia od zmluvy.“, 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čím predávajúci porušil zákaz nekalej obchodnej praktiky, a to klamlivým konaním v zmysle zákona o ochrane spotrebiteľa v platnom znení,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informácia vecne správna </w:t>
      </w:r>
      <w:r w:rsidRPr="008E4234">
        <w:rPr>
          <w:rFonts w:ascii="Times New Roman" w:hAnsi="Times New Roman" w:cs="Times New Roman"/>
          <w:u w:val="single"/>
          <w:lang w:val="en-US"/>
        </w:rPr>
        <w:t>vo vzťahu k 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svojich VOP zadefinoval lehotu, v ktorej sa zaväzuje vrátiť peniaze spotrebiteľovi  po realizácii jeho práva na odstúpenie od zmluvy v dĺžke </w:t>
      </w:r>
      <w:r w:rsidRPr="008E4234">
        <w:rPr>
          <w:rFonts w:ascii="Times New Roman" w:hAnsi="Times New Roman" w:cs="Times New Roman"/>
          <w:i/>
          <w:iCs/>
          <w:lang w:val="en-US"/>
        </w:rPr>
        <w:t>do 15 dní,</w:t>
      </w:r>
      <w:r w:rsidRPr="008E4234">
        <w:rPr>
          <w:rFonts w:ascii="Times New Roman" w:hAnsi="Times New Roman" w:cs="Times New Roman"/>
          <w:lang w:val="en-US"/>
        </w:rPr>
        <w:t xml:space="preserve"> pričom zákon č. 102/2014 Z. z. stanovuje od 13.6.2014 predávajúcemu zákonnú lehotu na vrátenie všetkých platieb prijatých od spotrebiteľa na základe zmluvy alebo v súvislosti s ňou, vrátane nákladov na dopravu, dodanie a poštovné a iných nákladov a poplatkov, a to najneskôr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do 14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odo dňa doručenia oznámenia o odstúpení od zmluvy</w:t>
      </w:r>
    </w:p>
    <w:p w14:paraId="2F01BCC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0B2F92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8E4234">
        <w:rPr>
          <w:rFonts w:ascii="Times New Roman" w:hAnsi="Times New Roman" w:cs="Times New Roman"/>
          <w:lang w:val="en-US"/>
        </w:rPr>
        <w:t>vo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VOP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bolo uvedené: „.</w:t>
      </w:r>
      <w:r w:rsidRPr="008E4234">
        <w:rPr>
          <w:rFonts w:ascii="Times New Roman" w:hAnsi="Times New Roman" w:cs="Times New Roman"/>
          <w:i/>
          <w:iCs/>
          <w:lang w:val="en-US"/>
        </w:rPr>
        <w:t>..3. Tovar vrátený z dôvodu odstúpenia od zmluvy musí byť zaslaný na adresu predávajúceho (</w:t>
      </w:r>
      <w:r w:rsidR="00272294" w:rsidRPr="008E4234">
        <w:rPr>
          <w:rFonts w:ascii="Times New Roman" w:hAnsi="Times New Roman" w:cs="Times New Roman"/>
          <w:i/>
          <w:iCs/>
          <w:lang w:val="en-US"/>
        </w:rPr>
        <w:t>xxx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)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 xml:space="preserve">v deň odstúpenia </w:t>
      </w:r>
      <w:r w:rsidRPr="008E4234">
        <w:rPr>
          <w:rFonts w:ascii="Times New Roman" w:hAnsi="Times New Roman" w:cs="Times New Roman"/>
          <w:i/>
          <w:iCs/>
          <w:lang w:val="en-US"/>
        </w:rPr>
        <w:t>a za týchto podmienok ...“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, čím predávajúci porušil zákaz nekalej obchodnej praktiky, a to klamlivým konaním v zmysle zákona o ochrane spotrebiteľa v platnom znení,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informácia správna vo vzťahu </w:t>
      </w:r>
      <w:r w:rsidRPr="008E4234">
        <w:rPr>
          <w:rFonts w:ascii="Times New Roman" w:hAnsi="Times New Roman" w:cs="Times New Roman"/>
          <w:u w:val="single"/>
          <w:lang w:val="en-US"/>
        </w:rPr>
        <w:t>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svojich VOP zadefinoval povinnosť spotrebiteľa zaslať tovar späť predávajúcemu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v rámci realizácie práva na odstúpenie od zmluvy s následkom vrátenia peňazí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v deň odstúpenia od zmluvy, </w:t>
      </w:r>
      <w:r w:rsidRPr="008E4234">
        <w:rPr>
          <w:rFonts w:ascii="Times New Roman" w:hAnsi="Times New Roman" w:cs="Times New Roman"/>
          <w:lang w:val="en-US"/>
        </w:rPr>
        <w:t xml:space="preserve">pričom zákon č. 102/2014 Z. z. stanovuje od 13.6.2014, že spotrebiteľ je povinný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najneskôr do 14 dní odo dňa odstúpenia od zmluvy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zaslať tovar späť</w:t>
      </w:r>
      <w:r w:rsidRPr="008E4234">
        <w:rPr>
          <w:rFonts w:ascii="Times New Roman" w:hAnsi="Times New Roman" w:cs="Times New Roman"/>
          <w:lang w:val="en-US"/>
        </w:rPr>
        <w:t xml:space="preserve"> (alebo ho odovzdať predávajúcemu alebo osobe poverenej predávajúcim na prevzatie tovaru).</w:t>
      </w:r>
    </w:p>
    <w:p w14:paraId="1AAFDFB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 w:firstLine="708"/>
        <w:jc w:val="both"/>
        <w:rPr>
          <w:rFonts w:ascii="Times New Roman" w:hAnsi="Times New Roman" w:cs="Times New Roman"/>
          <w:lang w:val="en-US"/>
        </w:rPr>
      </w:pPr>
    </w:p>
    <w:p w14:paraId="6826621E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E4234">
        <w:rPr>
          <w:rFonts w:ascii="Times New Roman" w:hAnsi="Times New Roman" w:cs="Times New Roman"/>
          <w:b/>
          <w:bCs/>
          <w:lang w:val="en-US"/>
        </w:rPr>
        <w:t>u</w:t>
      </w:r>
      <w:proofErr w:type="gramEnd"/>
      <w:r w:rsidRPr="008E4234">
        <w:rPr>
          <w:rFonts w:ascii="Times New Roman" w:hAnsi="Times New Roman" w:cs="Times New Roman"/>
          <w:b/>
          <w:bCs/>
          <w:lang w:val="en-US"/>
        </w:rPr>
        <w:t> k l a d á</w:t>
      </w:r>
    </w:p>
    <w:p w14:paraId="433E921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2766D51" w14:textId="75B4BF86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podľa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§ 24 ods. 1 zákona o ochrane spotrebiteľa účastníkovi konania pokutu vo výške 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0" w:name="_GoBack"/>
      <w:bookmarkEnd w:id="0"/>
      <w:r w:rsidRPr="008E4234">
        <w:rPr>
          <w:rFonts w:ascii="Times New Roman" w:hAnsi="Times New Roman" w:cs="Times New Roman"/>
          <w:b/>
          <w:bCs/>
          <w:lang w:val="en-US"/>
        </w:rPr>
        <w:t xml:space="preserve">€ 1 500,-, </w:t>
      </w:r>
      <w:r w:rsidRPr="008E4234">
        <w:rPr>
          <w:rFonts w:ascii="Times New Roman" w:hAnsi="Times New Roman" w:cs="Times New Roman"/>
          <w:lang w:val="en-US"/>
        </w:rPr>
        <w:t>slovom jedentisícpäťsto eur, ktorú je účastník konania povinný (á) zaplatiť do 15 dní od nadobudnutia právoplatnosti rozhodnutia o uložení pokuty priloženou poštovou poukážkou, resp. príkazom na úhradu na účet: vedený v Štátnej pokladnici</w:t>
      </w:r>
      <w:r w:rsidR="008E4234">
        <w:rPr>
          <w:rFonts w:ascii="Times New Roman" w:hAnsi="Times New Roman" w:cs="Times New Roman"/>
          <w:lang w:val="en-US"/>
        </w:rPr>
        <w:t xml:space="preserve">, </w:t>
      </w:r>
      <w:r w:rsidRPr="008E4234">
        <w:rPr>
          <w:rFonts w:ascii="Times New Roman" w:hAnsi="Times New Roman" w:cs="Times New Roman"/>
          <w:lang w:val="en-US"/>
        </w:rPr>
        <w:t>č. ú.: SK57 8180 0000 0070 0006 5068, VS-02250514.</w:t>
      </w:r>
    </w:p>
    <w:p w14:paraId="244C9FC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2A9A8FF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center"/>
        <w:rPr>
          <w:rFonts w:ascii="Times New Roman" w:hAnsi="Times New Roman" w:cs="Times New Roman"/>
          <w:b/>
          <w:bCs/>
          <w:lang w:val="en-US"/>
        </w:rPr>
      </w:pPr>
      <w:r w:rsidRPr="008E4234">
        <w:rPr>
          <w:rFonts w:ascii="Times New Roman" w:hAnsi="Times New Roman" w:cs="Times New Roman"/>
          <w:b/>
          <w:bCs/>
          <w:lang w:val="en-US"/>
        </w:rPr>
        <w:t>O d ô v o d n e n i e</w:t>
      </w:r>
    </w:p>
    <w:p w14:paraId="06914462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DF914AF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i/>
          <w:iCs/>
          <w:lang w:val="en-US"/>
        </w:rPr>
      </w:pPr>
      <w:r w:rsidRPr="008E4234">
        <w:rPr>
          <w:rFonts w:ascii="Times New Roman" w:hAnsi="Times New Roman" w:cs="Times New Roman"/>
          <w:lang w:val="en-US"/>
        </w:rPr>
        <w:lastRenderedPageBreak/>
        <w:t xml:space="preserve">Dňa </w:t>
      </w:r>
      <w:r w:rsidR="00272294" w:rsidRPr="008E4234">
        <w:rPr>
          <w:rFonts w:ascii="Times New Roman" w:hAnsi="Times New Roman" w:cs="Times New Roman"/>
          <w:lang w:val="en-US"/>
        </w:rPr>
        <w:t>xxx</w:t>
      </w:r>
      <w:r w:rsidRPr="008E4234">
        <w:rPr>
          <w:rFonts w:ascii="Times New Roman" w:hAnsi="Times New Roman" w:cs="Times New Roman"/>
          <w:lang w:val="en-US"/>
        </w:rPr>
        <w:t xml:space="preserve"> vykonali inšpektori Slovenskej obchodnej inšpekcie v prevádzkarni: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72294" w:rsidRPr="008E4234">
        <w:rPr>
          <w:rFonts w:ascii="Times New Roman" w:hAnsi="Times New Roman" w:cs="Times New Roman"/>
          <w:i/>
          <w:iCs/>
          <w:lang w:val="en-US"/>
        </w:rPr>
        <w:t>xxx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kontrolu, pri ktorej boli zistené nedostatky, za ktoré zodpovedáte. </w:t>
      </w:r>
    </w:p>
    <w:p w14:paraId="279B301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790331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b/>
          <w:bCs/>
          <w:lang w:val="en-US"/>
        </w:rPr>
      </w:pPr>
      <w:r w:rsidRPr="008E4234">
        <w:rPr>
          <w:rFonts w:ascii="Times New Roman" w:hAnsi="Times New Roman" w:cs="Times New Roman"/>
          <w:b/>
          <w:bCs/>
          <w:lang w:val="en-US"/>
        </w:rPr>
        <w:t>Nezabezpečili ste dodržanie zákazu pre predávajúceho:</w:t>
      </w:r>
    </w:p>
    <w:p w14:paraId="4204488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V zmysle § 7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1, § 7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8E4234">
        <w:rPr>
          <w:rFonts w:ascii="Times New Roman" w:hAnsi="Times New Roman" w:cs="Times New Roman"/>
          <w:lang w:val="en-US"/>
        </w:rPr>
        <w:t>4  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§ 8 ods. 1 písm. g/ zákona o ochrane spotrebiteľa sú nekalé obchodné praktiky zakázané a za nekalé obchodné praktiky sa považuje najmä klamlivé konanie, ktoré môže zapríčiniť, že spotrebiteľ urobí rozhodnutie o obchodnej tranksakcii, ktoré by inak neurobil, pretože obsahuje informácie, ktoré môžu priemerného spotrebiteľa uviesť do omylu, a to vo vzťahu k právu spotrebiteľa vrátane práva na vrátenie peňazí podľa osobitného zákona.  </w:t>
      </w:r>
    </w:p>
    <w:p w14:paraId="395E463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both"/>
        <w:rPr>
          <w:rFonts w:ascii="Times New Roman" w:hAnsi="Times New Roman" w:cs="Times New Roman"/>
          <w:lang w:val="en-US"/>
        </w:rPr>
      </w:pPr>
    </w:p>
    <w:p w14:paraId="70B8A583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999" w:hanging="283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Účastník konania ako predávajúci nezabezpečil dodržanie tohto zákazu, keď bolo vyššie </w:t>
      </w:r>
    </w:p>
    <w:p w14:paraId="76B2844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uvedenou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kontrolou zistené, že: </w:t>
      </w:r>
    </w:p>
    <w:p w14:paraId="7BFCD509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2D85A66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vo VOP bolo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uvedené: „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1. Odstúpenie od kúpnej zmluvy zo strany kupujúceho je možné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 xml:space="preserve">do 7 pracovných dní odo dňa prevzatia tovaru.....“, </w:t>
      </w:r>
      <w:r w:rsidRPr="008E4234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čím predávajúci porušil zákaz nekalej obchodnej praktiky, a to klamlivým konaním v zmysle o ochrane spotrebiteľa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informácia vecne správna </w:t>
      </w:r>
      <w:r w:rsidRPr="008E4234">
        <w:rPr>
          <w:rFonts w:ascii="Times New Roman" w:hAnsi="Times New Roman" w:cs="Times New Roman"/>
          <w:u w:val="single"/>
          <w:lang w:val="en-US"/>
        </w:rPr>
        <w:t>vo vzťahu k 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svojich VOP zadefinoval lehotu na odstúpenie od kúpnej zmluvy so zákonným  následkom vrátenia peňazí spotrebiteľovi v lehote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7 pracovných dní, </w:t>
      </w:r>
      <w:r w:rsidRPr="008E4234">
        <w:rPr>
          <w:rFonts w:ascii="Times New Roman" w:hAnsi="Times New Roman" w:cs="Times New Roman"/>
          <w:lang w:val="en-US"/>
        </w:rPr>
        <w:t xml:space="preserve">napriek tomu, že osobitná právna úprava – zákon č. 102/2014 Z. z. stanovuje                            od 13.6.2014 zákonnú lehotu na odstúpenie od zmluvy uzavretej na diaľku bez uvedenia dôvodu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14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 (skutočnosť, že vo faktúre zo dňa 3.7.2014 je uvedená lehota na vrátenie zakúpeného tovaru v dĺžke „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do 14 dní“ </w:t>
      </w:r>
      <w:r w:rsidRPr="008E4234">
        <w:rPr>
          <w:rFonts w:ascii="Times New Roman" w:hAnsi="Times New Roman" w:cs="Times New Roman"/>
          <w:lang w:val="en-US"/>
        </w:rPr>
        <w:t>nie je liberačným dôvodom zo zisteného skutkového stavu)</w:t>
      </w:r>
    </w:p>
    <w:p w14:paraId="7B4D285C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i/>
          <w:iCs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8E4234">
        <w:rPr>
          <w:rFonts w:ascii="Times New Roman" w:hAnsi="Times New Roman" w:cs="Times New Roman"/>
          <w:lang w:val="en-US"/>
        </w:rPr>
        <w:t>vo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VOP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bolo uvedené: „</w:t>
      </w:r>
      <w:r w:rsidRPr="008E4234">
        <w:rPr>
          <w:rFonts w:ascii="Times New Roman" w:hAnsi="Times New Roman" w:cs="Times New Roman"/>
          <w:i/>
          <w:iCs/>
          <w:lang w:val="en-US"/>
        </w:rPr>
        <w:t>...4. Po splnení všetkých vyššie uvedených podmienok, budú peniaze za tovar a náklady, vzniknuté kupujúcemu v súvislosti s dodaním tovaru, zaslané na kupujúcim určený účet, resp. adresu a to 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do 15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odo dňa odstúpenia od zmluvy</w:t>
      </w:r>
      <w:r w:rsidRPr="008E4234">
        <w:rPr>
          <w:rFonts w:ascii="Times New Roman" w:hAnsi="Times New Roman" w:cs="Times New Roman"/>
          <w:b/>
          <w:bCs/>
          <w:u w:val="single"/>
          <w:lang w:val="en-US"/>
        </w:rPr>
        <w:t>.“, čím predávajúci porušil zákaz nekalej obchodnej praktiky, a to klamlivým konaním v zmysle zákona o ochrane spotrebiteľa v platnom znení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informácia vecne správna               </w:t>
      </w:r>
      <w:r w:rsidRPr="008E4234">
        <w:rPr>
          <w:rFonts w:ascii="Times New Roman" w:hAnsi="Times New Roman" w:cs="Times New Roman"/>
          <w:u w:val="single"/>
          <w:lang w:val="en-US"/>
        </w:rPr>
        <w:t>vo vzťahu k 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svojich VOP zadefinoval lehotu, v ktorej sa zaväzuje vrátiť peniaze spotrebiteľovi  po realizácii jeho práva na odstúpenie od zmluvy v dĺžke </w:t>
      </w:r>
      <w:r w:rsidRPr="008E4234">
        <w:rPr>
          <w:rFonts w:ascii="Times New Roman" w:hAnsi="Times New Roman" w:cs="Times New Roman"/>
          <w:i/>
          <w:iCs/>
          <w:lang w:val="en-US"/>
        </w:rPr>
        <w:t>do 15 dní,</w:t>
      </w:r>
      <w:r w:rsidRPr="008E4234">
        <w:rPr>
          <w:rFonts w:ascii="Times New Roman" w:hAnsi="Times New Roman" w:cs="Times New Roman"/>
          <w:lang w:val="en-US"/>
        </w:rPr>
        <w:t xml:space="preserve"> pričom zákon č. 102/2014 Z. z. stanovuje od 13.6.2014 predávajúcemu zákonnú lehotu na vrátenie všetkých platieb prijatých od spotrebiteľa na základe zmluvy alebo v súvislosti s ňou, vrátane nákladov na dopravu, dodanie a poštovné a iných nákladov a poplatkov, a to najneskôr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do 14 dní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odo dňa doručenia oznámenia o odstúpení od zmluvy</w:t>
      </w:r>
    </w:p>
    <w:p w14:paraId="5A12500D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8E4234">
        <w:rPr>
          <w:rFonts w:ascii="Times New Roman" w:hAnsi="Times New Roman" w:cs="Times New Roman"/>
          <w:lang w:val="en-US"/>
        </w:rPr>
        <w:t>vo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VOP v bode V.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Odstúpenie od kúpnej zmluvy </w:t>
      </w:r>
      <w:r w:rsidRPr="008E4234">
        <w:rPr>
          <w:rFonts w:ascii="Times New Roman" w:hAnsi="Times New Roman" w:cs="Times New Roman"/>
          <w:lang w:val="en-US"/>
        </w:rPr>
        <w:t>bolo uvedené: „.</w:t>
      </w:r>
      <w:r w:rsidRPr="008E4234">
        <w:rPr>
          <w:rFonts w:ascii="Times New Roman" w:hAnsi="Times New Roman" w:cs="Times New Roman"/>
          <w:i/>
          <w:iCs/>
          <w:lang w:val="en-US"/>
        </w:rPr>
        <w:t>..3. Tovar vrátený z dôvodu odstúpenia od zmluvy musí byť zaslaný na adresu predávajúceho (</w:t>
      </w:r>
      <w:r w:rsidR="00272294" w:rsidRPr="008E4234">
        <w:rPr>
          <w:rFonts w:ascii="Times New Roman" w:hAnsi="Times New Roman" w:cs="Times New Roman"/>
          <w:i/>
          <w:iCs/>
          <w:lang w:val="en-US"/>
        </w:rPr>
        <w:t>xxx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)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 xml:space="preserve">v deň odstúpenia </w:t>
      </w:r>
      <w:r w:rsidRPr="008E4234">
        <w:rPr>
          <w:rFonts w:ascii="Times New Roman" w:hAnsi="Times New Roman" w:cs="Times New Roman"/>
          <w:i/>
          <w:iCs/>
          <w:lang w:val="en-US"/>
        </w:rPr>
        <w:t>a za týchto podmienok ...“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E4234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čím predávajúci porušil zákaz nekalej obchodnej praktiky, a to klamlivým konaním v zmysle zákona o ochrane spotrebiteľa v platnom znení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E4234">
        <w:rPr>
          <w:rFonts w:ascii="Times New Roman" w:hAnsi="Times New Roman" w:cs="Times New Roman"/>
          <w:lang w:val="en-US"/>
        </w:rPr>
        <w:t xml:space="preserve">ktoré zapríčiňuje alebo môže zapríčiniť, že spotrebiteľ urobí rozhodnutie o obchodnej transakcii, ktoré by inak neurobil, pretože uvádza do omylu alebo môže uviesť do omylu priemerného spotrebiteľa, a to aj ak je táto </w:t>
      </w:r>
      <w:r w:rsidRPr="008E4234">
        <w:rPr>
          <w:rFonts w:ascii="Times New Roman" w:hAnsi="Times New Roman" w:cs="Times New Roman"/>
          <w:lang w:val="en-US"/>
        </w:rPr>
        <w:lastRenderedPageBreak/>
        <w:t xml:space="preserve">informácia správna vo vzťahu </w:t>
      </w:r>
      <w:r w:rsidRPr="008E4234">
        <w:rPr>
          <w:rFonts w:ascii="Times New Roman" w:hAnsi="Times New Roman" w:cs="Times New Roman"/>
          <w:u w:val="single"/>
          <w:lang w:val="en-US"/>
        </w:rPr>
        <w:t>právu spotrebiteľa vrátane práva na vrátenie peňazí</w:t>
      </w:r>
      <w:r w:rsidRPr="008E4234">
        <w:rPr>
          <w:rFonts w:ascii="Times New Roman" w:hAnsi="Times New Roman" w:cs="Times New Roman"/>
          <w:lang w:val="en-US"/>
        </w:rPr>
        <w:t xml:space="preserve"> podľa osobitného predpisu, keď predávajúci vo svojich VOP zadefinoval povinnosť spotrebiteľa zaslať tovar späť predávajúcemu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v rámci realizácie práva na odstúpenie od zmluvy s následkom vrátenia peňazí 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v deň odstúpenia od zmluvy, </w:t>
      </w:r>
      <w:r w:rsidRPr="008E4234">
        <w:rPr>
          <w:rFonts w:ascii="Times New Roman" w:hAnsi="Times New Roman" w:cs="Times New Roman"/>
          <w:lang w:val="en-US"/>
        </w:rPr>
        <w:t xml:space="preserve">pričom zákon č. 102/2014 Z. z. stanovuje od 13.6.2014, že spotrebiteľ je povinný </w:t>
      </w:r>
      <w:r w:rsidRPr="008E4234">
        <w:rPr>
          <w:rFonts w:ascii="Times New Roman" w:hAnsi="Times New Roman" w:cs="Times New Roman"/>
          <w:i/>
          <w:iCs/>
          <w:u w:val="single"/>
          <w:lang w:val="en-US"/>
        </w:rPr>
        <w:t>najneskôr do 14 dní odo dňa odstúpenia od zmluvy</w:t>
      </w:r>
      <w:r w:rsidRPr="008E4234">
        <w:rPr>
          <w:rFonts w:ascii="Times New Roman" w:hAnsi="Times New Roman" w:cs="Times New Roman"/>
          <w:i/>
          <w:iCs/>
          <w:lang w:val="en-US"/>
        </w:rPr>
        <w:t xml:space="preserve"> zaslať tovar späť</w:t>
      </w:r>
      <w:r w:rsidRPr="008E4234">
        <w:rPr>
          <w:rFonts w:ascii="Times New Roman" w:hAnsi="Times New Roman" w:cs="Times New Roman"/>
          <w:lang w:val="en-US"/>
        </w:rPr>
        <w:t xml:space="preserve"> (alebo ho odovzdať predávajúcemu alebo osobe poverenej predávajúcim na prevzatie tovaru).</w:t>
      </w:r>
    </w:p>
    <w:p w14:paraId="078747FC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6BE137D4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b/>
          <w:bCs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Za zistený nedostatok, a tým aj preukázané porušenie zákona citovaného vo výrokovej časti tohoto rozhodnutia, zodpovedá </w:t>
      </w:r>
      <w:proofErr w:type="gramStart"/>
      <w:r w:rsidRPr="008E4234">
        <w:rPr>
          <w:rFonts w:ascii="Times New Roman" w:hAnsi="Times New Roman" w:cs="Times New Roman"/>
          <w:lang w:val="en-US"/>
        </w:rPr>
        <w:t>predávajúci  podľa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§ 2 písm. </w:t>
      </w:r>
      <w:proofErr w:type="gramStart"/>
      <w:r w:rsidRPr="008E4234">
        <w:rPr>
          <w:rFonts w:ascii="Times New Roman" w:hAnsi="Times New Roman" w:cs="Times New Roman"/>
          <w:lang w:val="en-US"/>
        </w:rPr>
        <w:t>b</w:t>
      </w:r>
      <w:proofErr w:type="gramEnd"/>
      <w:r w:rsidRPr="008E4234">
        <w:rPr>
          <w:rFonts w:ascii="Times New Roman" w:hAnsi="Times New Roman" w:cs="Times New Roman"/>
          <w:lang w:val="en-US"/>
        </w:rPr>
        <w:t>/ zákona o ochrane spotrebiteľa -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72294" w:rsidRPr="008E4234">
        <w:rPr>
          <w:rFonts w:ascii="Times New Roman" w:hAnsi="Times New Roman" w:cs="Times New Roman"/>
          <w:b/>
          <w:bCs/>
          <w:lang w:val="en-US"/>
        </w:rPr>
        <w:t>xxx</w:t>
      </w:r>
      <w:r w:rsidRPr="008E4234">
        <w:rPr>
          <w:rFonts w:ascii="Times New Roman" w:hAnsi="Times New Roman" w:cs="Times New Roman"/>
          <w:b/>
          <w:bCs/>
          <w:lang w:val="en-US"/>
        </w:rPr>
        <w:t>.</w:t>
      </w:r>
    </w:p>
    <w:p w14:paraId="3A27C37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Listom zo </w:t>
      </w:r>
      <w:proofErr w:type="gramStart"/>
      <w:r w:rsidRPr="008E4234">
        <w:rPr>
          <w:rFonts w:ascii="Times New Roman" w:hAnsi="Times New Roman" w:cs="Times New Roman"/>
          <w:lang w:val="en-US"/>
        </w:rPr>
        <w:t>dňa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</w:t>
      </w:r>
      <w:r w:rsidR="00272294" w:rsidRPr="008E4234">
        <w:rPr>
          <w:rFonts w:ascii="Times New Roman" w:hAnsi="Times New Roman" w:cs="Times New Roman"/>
          <w:lang w:val="en-US"/>
        </w:rPr>
        <w:t>xxx</w:t>
      </w:r>
      <w:r w:rsidRPr="008E4234">
        <w:rPr>
          <w:rFonts w:ascii="Times New Roman" w:hAnsi="Times New Roman" w:cs="Times New Roman"/>
          <w:lang w:val="en-US"/>
        </w:rPr>
        <w:t xml:space="preserve">, ktorý bol doručený dňa </w:t>
      </w:r>
      <w:r w:rsidR="00272294" w:rsidRPr="008E4234">
        <w:rPr>
          <w:rFonts w:ascii="Times New Roman" w:hAnsi="Times New Roman" w:cs="Times New Roman"/>
          <w:lang w:val="en-US"/>
        </w:rPr>
        <w:t>xxx</w:t>
      </w:r>
      <w:r w:rsidRPr="008E4234">
        <w:rPr>
          <w:rFonts w:ascii="Times New Roman" w:hAnsi="Times New Roman" w:cs="Times New Roman"/>
          <w:lang w:val="en-US"/>
        </w:rPr>
        <w:t>, oznámené začatie správneho konania o uložení pokuty.</w:t>
      </w:r>
    </w:p>
    <w:p w14:paraId="2281909B" w14:textId="36181505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Vo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vyjadrení v inšpekčnom zázname zo dňa </w:t>
      </w:r>
      <w:r w:rsidR="00272294" w:rsidRPr="008E4234">
        <w:rPr>
          <w:rFonts w:ascii="Times New Roman" w:hAnsi="Times New Roman" w:cs="Times New Roman"/>
          <w:lang w:val="en-US"/>
        </w:rPr>
        <w:t>xxx</w:t>
      </w:r>
      <w:r w:rsidRPr="008E4234">
        <w:rPr>
          <w:rFonts w:ascii="Times New Roman" w:hAnsi="Times New Roman" w:cs="Times New Roman"/>
          <w:lang w:val="en-US"/>
        </w:rPr>
        <w:t xml:space="preserve"> účastník kona</w:t>
      </w:r>
      <w:r w:rsidR="008E4234">
        <w:rPr>
          <w:rFonts w:ascii="Times New Roman" w:hAnsi="Times New Roman" w:cs="Times New Roman"/>
          <w:lang w:val="en-US"/>
        </w:rPr>
        <w:t>nia uviedol:</w:t>
      </w:r>
      <w:r w:rsidRPr="008E4234">
        <w:rPr>
          <w:rFonts w:ascii="Times New Roman" w:hAnsi="Times New Roman" w:cs="Times New Roman"/>
          <w:lang w:val="en-US"/>
        </w:rPr>
        <w:t xml:space="preserve"> </w:t>
      </w:r>
      <w:r w:rsidRPr="008E4234">
        <w:rPr>
          <w:rFonts w:ascii="Times New Roman" w:hAnsi="Times New Roman" w:cs="Times New Roman"/>
          <w:i/>
          <w:iCs/>
          <w:lang w:val="en-US"/>
        </w:rPr>
        <w:t>„Bez vysvetlenia“</w:t>
      </w:r>
      <w:r w:rsidRPr="008E4234">
        <w:rPr>
          <w:rFonts w:ascii="Times New Roman" w:hAnsi="Times New Roman" w:cs="Times New Roman"/>
          <w:lang w:val="en-US"/>
        </w:rPr>
        <w:t xml:space="preserve">. </w:t>
      </w:r>
    </w:p>
    <w:p w14:paraId="5F9559E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Vo vyjadrení v inšpekčnom zázname zo dňa </w:t>
      </w:r>
      <w:r w:rsidR="00272294" w:rsidRPr="008E4234">
        <w:rPr>
          <w:rFonts w:ascii="Times New Roman" w:hAnsi="Times New Roman" w:cs="Times New Roman"/>
          <w:lang w:val="en-US"/>
        </w:rPr>
        <w:t>xxx</w:t>
      </w:r>
      <w:r w:rsidRPr="008E4234">
        <w:rPr>
          <w:rFonts w:ascii="Times New Roman" w:hAnsi="Times New Roman" w:cs="Times New Roman"/>
          <w:lang w:val="en-US"/>
        </w:rPr>
        <w:t xml:space="preserve"> podnikateľka k zisteným nedostatkom uviedla: </w:t>
      </w:r>
      <w:r w:rsidRPr="008E4234">
        <w:rPr>
          <w:rFonts w:ascii="Times New Roman" w:hAnsi="Times New Roman" w:cs="Times New Roman"/>
          <w:i/>
          <w:iCs/>
          <w:lang w:val="en-US"/>
        </w:rPr>
        <w:t>„...Nedostatky zistené v informáciách uvedených na internetovej stránke a informáciách dodávaných s tovarom spotrebiteľovi odstránim</w:t>
      </w:r>
      <w:proofErr w:type="gramStart"/>
      <w:r w:rsidRPr="008E4234">
        <w:rPr>
          <w:rFonts w:ascii="Times New Roman" w:hAnsi="Times New Roman" w:cs="Times New Roman"/>
          <w:i/>
          <w:iCs/>
          <w:lang w:val="en-US"/>
        </w:rPr>
        <w:t>.“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Ďalej sa podnikateľka vyjadrila k nedostatku, ktorý nie je predmetom tohto správneho konania. </w:t>
      </w:r>
    </w:p>
    <w:p w14:paraId="7FA6093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999"/>
        <w:jc w:val="both"/>
        <w:rPr>
          <w:rFonts w:ascii="Times New Roman" w:hAnsi="Times New Roman" w:cs="Times New Roman"/>
          <w:lang w:val="en-US"/>
        </w:rPr>
      </w:pPr>
    </w:p>
    <w:p w14:paraId="1FBB91B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Správny orgán </w:t>
      </w:r>
      <w:proofErr w:type="gramStart"/>
      <w:r w:rsidRPr="008E4234">
        <w:rPr>
          <w:rFonts w:ascii="Times New Roman" w:hAnsi="Times New Roman" w:cs="Times New Roman"/>
          <w:lang w:val="en-US"/>
        </w:rPr>
        <w:t>na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margo vyššie uvedené konštatuje, že v zmysle § 7 ods. 3 zákona č. 128/2002 o štátnej kontrole vnútorného trhu vo veciach ochrany spotrebiteľa a o zmene a doplnení niektorých zákonov v znení neskorších predpisov, je účastník konania ako kontrolovaná osoba, povinný v určenej lehote odstrániť zistené nedostatky, ich príčiny a vykonať okamžite nevyhnutné opatrenia na ich odstránenie a podať o nich a o ich výsledkoch v určenej lehote správu orgánu dozoru a teda následné deklarované odstránenie zistených nedostatkov je povinnosťou účastníka konania a nezbavuje ho zodpovednosti za zistené protiprávne konanie. Správny orgán má za to, že zodpovednosť účastníka konania je koncipovaná </w:t>
      </w:r>
      <w:proofErr w:type="gramStart"/>
      <w:r w:rsidRPr="008E4234">
        <w:rPr>
          <w:rFonts w:ascii="Times New Roman" w:hAnsi="Times New Roman" w:cs="Times New Roman"/>
          <w:lang w:val="en-US"/>
        </w:rPr>
        <w:t>na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objektívnom princípe, bez ohľadu na okolnosti, ktoré spôsobili porušenie zisteného zákazu, ktorý považuje za nepochybne preukázaný.</w:t>
      </w:r>
    </w:p>
    <w:p w14:paraId="79D0F48F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Ako </w:t>
      </w:r>
      <w:proofErr w:type="gramStart"/>
      <w:r w:rsidRPr="008E4234">
        <w:rPr>
          <w:rFonts w:ascii="Times New Roman" w:hAnsi="Times New Roman" w:cs="Times New Roman"/>
          <w:lang w:val="en-US"/>
        </w:rPr>
        <w:t>predávajúci  podľa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§ 2 písm. </w:t>
      </w:r>
      <w:proofErr w:type="gramStart"/>
      <w:r w:rsidRPr="008E4234">
        <w:rPr>
          <w:rFonts w:ascii="Times New Roman" w:hAnsi="Times New Roman" w:cs="Times New Roman"/>
          <w:lang w:val="en-US"/>
        </w:rPr>
        <w:t>b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/ zákona o ochrane spotrebiteľa, </w:t>
      </w:r>
      <w:r w:rsidRPr="008E4234">
        <w:rPr>
          <w:rFonts w:ascii="Times New Roman" w:hAnsi="Times New Roman" w:cs="Times New Roman"/>
          <w:b/>
          <w:bCs/>
          <w:lang w:val="en-US"/>
        </w:rPr>
        <w:t xml:space="preserve">nesmiete </w:t>
      </w:r>
      <w:r w:rsidRPr="008E4234">
        <w:rPr>
          <w:rFonts w:ascii="Times New Roman" w:hAnsi="Times New Roman" w:cs="Times New Roman"/>
          <w:lang w:val="en-US"/>
        </w:rPr>
        <w:t xml:space="preserve">v zmysle ustanovenia § 7 ods. 1, § 7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4, § 8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 písm. g/ vyššie citovanej právnej úpravy porušiť zákaz nekalej obchodnej praktiky, ktorá môže zapríčiniť, že spotrebiteľ urobí rozhodnutie o obchodnej tranksakcii, ktoré by inak neurobil, pretože obsahuje nesprávne informácie a je preto nepravdivá alebo akýmkoľvek spôsobom uvádza od omylu alebo môže uviesť  do omylu priemerného spotrebiteľa, a to vo vzťahu k právu spotrebiteľa vrátane práva na vrátenie peňazí podľa osobitného zákona.  </w:t>
      </w:r>
    </w:p>
    <w:p w14:paraId="60431A2B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</w:p>
    <w:p w14:paraId="094FC62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  <w:proofErr w:type="gramStart"/>
      <w:r w:rsidRPr="008E4234">
        <w:rPr>
          <w:rFonts w:ascii="Times New Roman" w:hAnsi="Times New Roman" w:cs="Times New Roman"/>
          <w:lang w:val="en-US"/>
        </w:rPr>
        <w:t>Rozhodujúcim pre konštatovanie, či bol zákon dodržaný, alebo porušený, je stav zistený v čase kontroly.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</w:t>
      </w:r>
    </w:p>
    <w:p w14:paraId="54719A89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</w:p>
    <w:p w14:paraId="254267D7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Tým bol porušený § 7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 4, § 8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 písm. </w:t>
      </w:r>
      <w:proofErr w:type="gramStart"/>
      <w:r w:rsidRPr="008E4234">
        <w:rPr>
          <w:rFonts w:ascii="Times New Roman" w:hAnsi="Times New Roman" w:cs="Times New Roman"/>
          <w:lang w:val="en-US"/>
        </w:rPr>
        <w:t>g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/ zákona o ochrane spotrebiteľa. </w:t>
      </w:r>
    </w:p>
    <w:p w14:paraId="7F96766C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left="283" w:right="-1000" w:hanging="283"/>
        <w:jc w:val="both"/>
        <w:rPr>
          <w:rFonts w:ascii="Times New Roman" w:hAnsi="Times New Roman" w:cs="Times New Roman"/>
          <w:lang w:val="en-US"/>
        </w:rPr>
      </w:pPr>
    </w:p>
    <w:p w14:paraId="4A4A0CD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ind w:right="-1000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Pri určovaní výšky pokuty prihliadol správny orgán v zmysle § 24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5 zákona o ochrane spotrebiteľa na charakter protiprávneho konania, závažnosť porušenia zákazu a spôsob a následky porušenia zákazu, spočívajúce v porušení práv spotrebiteľov chránených dotknutými zákonnými ustanoveniami. </w:t>
      </w:r>
    </w:p>
    <w:p w14:paraId="4676EC63" w14:textId="7AAD9B85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Porušenie zákazu nekalých obchodných praktík klamlivým konaním, v dôsledku ktorého môže </w:t>
      </w:r>
      <w:r w:rsidRPr="008E4234">
        <w:rPr>
          <w:rFonts w:ascii="Times New Roman" w:hAnsi="Times New Roman" w:cs="Times New Roman"/>
          <w:lang w:val="en-US"/>
        </w:rPr>
        <w:lastRenderedPageBreak/>
        <w:t xml:space="preserve">spotrebiteľ urobiť rozhodnutie o obchodnej tranksakcii, ktoré by inak neurobil, hodnotí správny orgán za zvlášť závažné vzhľadom na možnosť privodenia ujmy spotrebiteľovi a nerealizovania jeho práva na informácie súvisiace s právom na odstúpenie od zmluvy. </w:t>
      </w:r>
    </w:p>
    <w:p w14:paraId="5B5765CF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Zároveň dodáva, že pokiaľ </w:t>
      </w:r>
      <w:proofErr w:type="gramStart"/>
      <w:r w:rsidRPr="008E4234">
        <w:rPr>
          <w:rFonts w:ascii="Times New Roman" w:hAnsi="Times New Roman" w:cs="Times New Roman"/>
          <w:lang w:val="en-US"/>
        </w:rPr>
        <w:t>sa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táto nekalá obchodná praktika nachádza v obchodných podmienkach, ktoré sú súčasťou zmluvy na diaľku uzatváranej prostredníctvom internetu, je k dispozícii rozsiahlemu počtu spotrebiteľov. </w:t>
      </w:r>
    </w:p>
    <w:p w14:paraId="42E999DB" w14:textId="1B6CA939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Správny orgán poukazuje </w:t>
      </w:r>
      <w:proofErr w:type="gramStart"/>
      <w:r w:rsidRPr="008E4234">
        <w:rPr>
          <w:rFonts w:ascii="Times New Roman" w:hAnsi="Times New Roman" w:cs="Times New Roman"/>
          <w:lang w:val="en-US"/>
        </w:rPr>
        <w:t>na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skutočnosť, že v roku 2010 došlo k implementácii Smernice európskeho parlamentu a Rady 2005/29/ES z 11. </w:t>
      </w:r>
      <w:proofErr w:type="gramStart"/>
      <w:r w:rsidRPr="008E4234">
        <w:rPr>
          <w:rFonts w:ascii="Times New Roman" w:hAnsi="Times New Roman" w:cs="Times New Roman"/>
          <w:lang w:val="en-US"/>
        </w:rPr>
        <w:t>mája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2005 o nekalých obchodných praktikách podnikateľov voči spotrebiteľom na vnútornom trhu, do právneho poriadku SR, konkrétne do zákona o ochrane spotrebiteľa za účelom posilnenia dôvery európskych spotrebiteľov pri realizovaní ich nákupov. </w:t>
      </w:r>
      <w:proofErr w:type="gramStart"/>
      <w:r w:rsidRPr="008E4234">
        <w:rPr>
          <w:rFonts w:ascii="Times New Roman" w:hAnsi="Times New Roman" w:cs="Times New Roman"/>
          <w:lang w:val="en-US"/>
        </w:rPr>
        <w:t>Predmetná smernica definuje obchodné praktiky ako činnosti súvisiace s reklamou, predajom alebo dodávkou produktu spotrebiteľovi, ktoré zahŕňajú vlastné akékoľvek činnosti, opomenutia, spôsoby správania, vyjadrenia alebo obchodnú komunikáciu, vrátane reklamy a marketingu, ktorú vykonáv</w:t>
      </w:r>
      <w:r w:rsidR="008E4234">
        <w:rPr>
          <w:rFonts w:ascii="Times New Roman" w:hAnsi="Times New Roman" w:cs="Times New Roman"/>
          <w:lang w:val="en-US"/>
        </w:rPr>
        <w:t>a predávajúci.</w:t>
      </w:r>
      <w:proofErr w:type="gramEnd"/>
      <w:r w:rsidR="008E4234">
        <w:rPr>
          <w:rFonts w:ascii="Times New Roman" w:hAnsi="Times New Roman" w:cs="Times New Roman"/>
          <w:lang w:val="en-US"/>
        </w:rPr>
        <w:t xml:space="preserve"> </w:t>
      </w:r>
      <w:r w:rsidRPr="008E4234">
        <w:rPr>
          <w:rFonts w:ascii="Times New Roman" w:hAnsi="Times New Roman" w:cs="Times New Roman"/>
          <w:lang w:val="en-US"/>
        </w:rPr>
        <w:t xml:space="preserve">Pri nekalej obchodnej praktike </w:t>
      </w:r>
      <w:proofErr w:type="gramStart"/>
      <w:r w:rsidRPr="008E4234">
        <w:rPr>
          <w:rFonts w:ascii="Times New Roman" w:hAnsi="Times New Roman" w:cs="Times New Roman"/>
          <w:lang w:val="en-US"/>
        </w:rPr>
        <w:t>sa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tieto činnosti, podľa konkrétnych kritérií, považujú za neprijateľné voči spotrebiteľovi. Za priemerného spotrebiteľa </w:t>
      </w:r>
      <w:proofErr w:type="gramStart"/>
      <w:r w:rsidRPr="008E4234">
        <w:rPr>
          <w:rFonts w:ascii="Times New Roman" w:hAnsi="Times New Roman" w:cs="Times New Roman"/>
          <w:lang w:val="en-US"/>
        </w:rPr>
        <w:t>sa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podľa výkladu Európskeho súdneho dvora považuje spotrebiteľ, ktorý je primerane dobre informovaný a primerane vnímavý a opatrný, pričom sa berú do úvahy spoločenské, kultúrne a jazykové faktory. </w:t>
      </w:r>
    </w:p>
    <w:p w14:paraId="16C0305E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>Pri ukladaní výšky pokuty bolo rovnako zobrané do úvahy, že konaním účastníka konania došlo k zásahu do práv spotrebiteľa, a to vo vzťahu k spôsobu a rozsahu informovania spotrebiteľov o ich právach, ako aj vytvorením nerovnováhy vo vzájomných vzťahoch použitím podmienok, ktoré môžu spotrebiteľovi pri nedodržaní dobromyseľnosti a odbornej starostlivosti zo strany predávajúceho, poškodiť.</w:t>
      </w:r>
    </w:p>
    <w:p w14:paraId="660C3666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Spotrebiteľ pri internetovom predaji uzatvára zmluvu na diaľku, ktorá je zmysle § 52 Občianskeho zákonníka spotrebiteľskou zmluvou, ktorej súčasťou sú aj obchodné podmienky, s ktorými sa spotrebiteľ síce mal možnosť oboznámiť pred uzatvorením zmluvy, no zároveň nemal možnosť ovplyvniť ich obsah, preto je nevyhnutné, aby boli v súlade so zákonom. </w:t>
      </w:r>
      <w:proofErr w:type="gramStart"/>
      <w:r w:rsidRPr="008E4234">
        <w:rPr>
          <w:rFonts w:ascii="Times New Roman" w:hAnsi="Times New Roman" w:cs="Times New Roman"/>
          <w:lang w:val="en-US"/>
        </w:rPr>
        <w:t>Tieto obchodné podmienky s formuláciami odporujúcimi zákonu boli poskytnuté značnému počtu spotrebiteľov.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</w:t>
      </w:r>
    </w:p>
    <w:p w14:paraId="7D8FE65B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Orgán dozoru prihliadol pri ukladaní výšky pokuty aj na skutočnosť, že účastník konania ako predávajúci, je povinný dodržiavať podmienky podnikania uvedené v príslušných právnych predpisoch, vrátane zákona o ochrane spotrebiteľa, od začiatku vykonávania svojej podnikateľskej činnosti. </w:t>
      </w:r>
    </w:p>
    <w:p w14:paraId="14852234" w14:textId="32A4A25C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Správny orgán poukazuje </w:t>
      </w:r>
      <w:proofErr w:type="gramStart"/>
      <w:r w:rsidRPr="008E4234">
        <w:rPr>
          <w:rFonts w:ascii="Times New Roman" w:hAnsi="Times New Roman" w:cs="Times New Roman"/>
          <w:lang w:val="en-US"/>
        </w:rPr>
        <w:t>na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skutočnosť, že pri ukladaní výšky postihu zobral do úvahy všetky vyjadrenia účastníka konania, vrátane jeho deklarovaného konštatovania o budúcom odstránení zistených nedostatkov. </w:t>
      </w:r>
    </w:p>
    <w:p w14:paraId="527DE32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Účelom zákona o ochrane spotrebiteľa, ktorý je vyjadrený v § 3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1, je zabezpečenie pre každého spotrebiteľa právo </w:t>
      </w:r>
      <w:proofErr w:type="gramStart"/>
      <w:r w:rsidRPr="008E4234">
        <w:rPr>
          <w:rFonts w:ascii="Times New Roman" w:hAnsi="Times New Roman" w:cs="Times New Roman"/>
          <w:lang w:val="en-US"/>
        </w:rPr>
        <w:t>na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informácie, na ochranu jeho zdravia a bezpečnosti a na ochranu jeho ekonomických záujmov. Preukázaním vyššie uvedených nedostatkov nebol </w:t>
      </w:r>
      <w:proofErr w:type="gramStart"/>
      <w:r w:rsidRPr="008E4234">
        <w:rPr>
          <w:rFonts w:ascii="Times New Roman" w:hAnsi="Times New Roman" w:cs="Times New Roman"/>
          <w:lang w:val="en-US"/>
        </w:rPr>
        <w:t>tento  účel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 v zákonom stanovenej miere dosiahnutý.</w:t>
      </w:r>
    </w:p>
    <w:p w14:paraId="4E2BEE8E" w14:textId="7A294014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>Inšpektorát Slovenskej obchodnej inšpekcie so sídlom v Žiline pre Žilinský kraj, ako príslušný správny orgán, preskúmal podkladový materiál v predmetnej veci v celom rozsahu a dospel k záveru, že protiprávny skutkový stav bol v tomto prípade spoľahlivo preskúmaný.</w:t>
      </w:r>
    </w:p>
    <w:p w14:paraId="066B9FAC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Správny orgán v zmysle § 24 </w:t>
      </w:r>
      <w:proofErr w:type="gramStart"/>
      <w:r w:rsidRPr="008E4234">
        <w:rPr>
          <w:rFonts w:ascii="Times New Roman" w:hAnsi="Times New Roman" w:cs="Times New Roman"/>
          <w:lang w:val="en-US"/>
        </w:rPr>
        <w:t>ods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. 1 zákona o ochrane spotrebiteľa, ukladá predávajúci, </w:t>
      </w:r>
      <w:proofErr w:type="gramStart"/>
      <w:r w:rsidRPr="008E4234">
        <w:rPr>
          <w:rFonts w:ascii="Times New Roman" w:hAnsi="Times New Roman" w:cs="Times New Roman"/>
          <w:lang w:val="en-US"/>
        </w:rPr>
        <w:t xml:space="preserve">ktorý  </w:t>
      </w:r>
      <w:r w:rsidRPr="008E4234">
        <w:rPr>
          <w:rFonts w:ascii="Times New Roman" w:hAnsi="Times New Roman" w:cs="Times New Roman"/>
          <w:lang w:val="en-US"/>
        </w:rPr>
        <w:lastRenderedPageBreak/>
        <w:t>porušil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 svoje povinnosti  pokutu až do výšky  66 400,- €. </w:t>
      </w:r>
    </w:p>
    <w:p w14:paraId="69D9340B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 xml:space="preserve">Keďže správny orgán napriek uvedenému uložil pokutu v spodnej hranici zákonnej sadzby, má za to, že pokuta uložená v tejto výške je vzhľadom na jej represívno-výchovnú funkciu, ako aj s prihliadnutím na zákonom stanovené medze a hľadiská, pokutou primeranou a zároveň pokutou zodpovedajúcou zistenému protiprávnemu stavu a charakteru porušenia zákona.   </w:t>
      </w:r>
    </w:p>
    <w:p w14:paraId="4CAE6A6E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5A35CF08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>P O U Č E N I </w:t>
      </w:r>
      <w:proofErr w:type="gramStart"/>
      <w:r w:rsidRPr="008E4234">
        <w:rPr>
          <w:rFonts w:ascii="Times New Roman" w:hAnsi="Times New Roman" w:cs="Times New Roman"/>
          <w:lang w:val="en-US"/>
        </w:rPr>
        <w:t>E :</w:t>
      </w:r>
      <w:proofErr w:type="gramEnd"/>
    </w:p>
    <w:p w14:paraId="5D545446" w14:textId="5A9C9D8B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  <w:r w:rsidRPr="008E4234">
        <w:rPr>
          <w:rFonts w:ascii="Times New Roman" w:hAnsi="Times New Roman" w:cs="Times New Roman"/>
          <w:lang w:val="en-US"/>
        </w:rPr>
        <w:t>Proti tomuto rozhodnutiu je prípustné odvolanie, ktoré možno podať do 15 dní odo dňa doručenia, prostredníctvom Inšpektorátu Slovenskej obchodnej inšpekcie so sídlom v Žiline pre Žilinský kraj, Ústrednému inšpektorátu Slovenskej obchodnej inšpekcie so sídlom v Bratislave. V prípade, že uložená pokuta nebude v</w:t>
      </w:r>
      <w:proofErr w:type="gramStart"/>
      <w:r w:rsidRPr="008E4234">
        <w:rPr>
          <w:rFonts w:ascii="Times New Roman" w:hAnsi="Times New Roman" w:cs="Times New Roman"/>
          <w:lang w:val="en-US"/>
        </w:rPr>
        <w:t>  stanovenej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lehote zaplatená ani podané odvolanie, bude jej plnenie vymáhan</w:t>
      </w:r>
      <w:r w:rsidR="008E4234">
        <w:rPr>
          <w:rFonts w:ascii="Times New Roman" w:hAnsi="Times New Roman" w:cs="Times New Roman"/>
          <w:lang w:val="en-US"/>
        </w:rPr>
        <w:t xml:space="preserve">é v zmysle zákona. </w:t>
      </w:r>
      <w:proofErr w:type="gramStart"/>
      <w:r w:rsidR="008E4234">
        <w:rPr>
          <w:rFonts w:ascii="Times New Roman" w:hAnsi="Times New Roman" w:cs="Times New Roman"/>
          <w:lang w:val="en-US"/>
        </w:rPr>
        <w:t xml:space="preserve">Rozhodnutie </w:t>
      </w:r>
      <w:r w:rsidRPr="008E4234">
        <w:rPr>
          <w:rFonts w:ascii="Times New Roman" w:hAnsi="Times New Roman" w:cs="Times New Roman"/>
          <w:lang w:val="en-US"/>
        </w:rPr>
        <w:t>je preskúmateľné súdom po vyčerpaní riadnych opravných prostriedkov.</w:t>
      </w:r>
      <w:proofErr w:type="gramEnd"/>
      <w:r w:rsidRPr="008E4234">
        <w:rPr>
          <w:rFonts w:ascii="Times New Roman" w:hAnsi="Times New Roman" w:cs="Times New Roman"/>
          <w:lang w:val="en-US"/>
        </w:rPr>
        <w:t xml:space="preserve"> </w:t>
      </w:r>
    </w:p>
    <w:p w14:paraId="0731F0A1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21E8F2E2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00BA89E5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999"/>
        <w:jc w:val="both"/>
        <w:rPr>
          <w:rFonts w:ascii="Times New Roman" w:hAnsi="Times New Roman" w:cs="Times New Roman"/>
          <w:lang w:val="en-US"/>
        </w:rPr>
      </w:pPr>
    </w:p>
    <w:p w14:paraId="0F48B5BD" w14:textId="77777777" w:rsidR="00384445" w:rsidRPr="008E4234" w:rsidRDefault="00384445" w:rsidP="00384445">
      <w:pPr>
        <w:widowControl w:val="0"/>
        <w:autoSpaceDE w:val="0"/>
        <w:autoSpaceDN w:val="0"/>
        <w:adjustRightInd w:val="0"/>
        <w:spacing w:after="120"/>
        <w:ind w:right="-1506"/>
        <w:jc w:val="both"/>
        <w:rPr>
          <w:rFonts w:ascii="Times New Roman" w:hAnsi="Times New Roman" w:cs="Times New Roman"/>
          <w:lang w:val="en-US"/>
        </w:rPr>
      </w:pPr>
    </w:p>
    <w:p w14:paraId="3D3BE9CB" w14:textId="77777777" w:rsidR="006C5413" w:rsidRPr="008E4234" w:rsidRDefault="006C5413">
      <w:pPr>
        <w:rPr>
          <w:rFonts w:ascii="Times New Roman" w:hAnsi="Times New Roman" w:cs="Times New Roman"/>
        </w:rPr>
      </w:pPr>
    </w:p>
    <w:sectPr w:rsidR="006C5413" w:rsidRPr="008E4234" w:rsidSect="007379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5"/>
    <w:rsid w:val="00272294"/>
    <w:rsid w:val="00384445"/>
    <w:rsid w:val="006C5413"/>
    <w:rsid w:val="008E4234"/>
    <w:rsid w:val="009A3E65"/>
    <w:rsid w:val="009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CE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evicka</dc:creator>
  <cp:keywords/>
  <dc:description/>
  <cp:lastModifiedBy>asus</cp:lastModifiedBy>
  <cp:revision>6</cp:revision>
  <dcterms:created xsi:type="dcterms:W3CDTF">2016-05-29T11:44:00Z</dcterms:created>
  <dcterms:modified xsi:type="dcterms:W3CDTF">2016-06-06T17:04:00Z</dcterms:modified>
</cp:coreProperties>
</file>